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E7D" w:rsidRPr="006113E5" w:rsidRDefault="00684E7D" w:rsidP="00684E7D">
      <w:pPr>
        <w:pBdr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pBdr>
        <w:spacing w:after="264"/>
        <w:outlineLvl w:val="0"/>
        <w:rPr>
          <w:rFonts w:asciiTheme="minorHAnsi" w:hAnsiTheme="minorHAnsi"/>
          <w:b/>
          <w:bCs/>
          <w:color w:val="0E0E0F"/>
          <w:kern w:val="36"/>
          <w:sz w:val="60"/>
          <w:szCs w:val="60"/>
        </w:rPr>
      </w:pP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Заседание № 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91173F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1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/2</w:t>
      </w:r>
      <w:r w:rsidR="0091173F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6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от </w:t>
      </w:r>
      <w:r w:rsidR="0091173F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06</w:t>
      </w:r>
      <w:r w:rsidR="00B278E7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.</w:t>
      </w:r>
      <w:r w:rsidR="00737025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0</w:t>
      </w:r>
      <w:r w:rsidR="009042DE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2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.</w:t>
      </w:r>
      <w:r w:rsidR="005E3494"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 xml:space="preserve"> </w:t>
      </w:r>
      <w:r w:rsidRPr="00684E7D">
        <w:rPr>
          <w:rFonts w:ascii="Golos" w:hAnsi="Golos"/>
          <w:b/>
          <w:bCs/>
          <w:color w:val="0E0E0F"/>
          <w:kern w:val="36"/>
          <w:sz w:val="60"/>
          <w:szCs w:val="60"/>
        </w:rPr>
        <w:t>202</w:t>
      </w:r>
      <w:r w:rsidR="0091173F">
        <w:rPr>
          <w:rFonts w:asciiTheme="minorHAnsi" w:hAnsiTheme="minorHAnsi"/>
          <w:b/>
          <w:bCs/>
          <w:color w:val="0E0E0F"/>
          <w:kern w:val="36"/>
          <w:sz w:val="60"/>
          <w:szCs w:val="60"/>
        </w:rPr>
        <w:t>6</w:t>
      </w:r>
    </w:p>
    <w:p w:rsidR="00684E7D" w:rsidRDefault="00684E7D" w:rsidP="00684E7D">
      <w:pPr>
        <w:spacing w:line="360" w:lineRule="atLeast"/>
        <w:rPr>
          <w:rFonts w:ascii="Golos" w:hAnsi="Golos"/>
          <w:color w:val="0E0E0F"/>
        </w:rPr>
      </w:pPr>
      <w:r w:rsidRPr="00684E7D">
        <w:rPr>
          <w:b/>
          <w:color w:val="0E0E0F"/>
        </w:rPr>
        <w:t xml:space="preserve">ИНФОРМАЦИЯ ПО НЕЗАКОННО РАЗМЕЩЕННЫМ ОБЪЕКТАМ, НЕ ЯВЛЯЮЩИХСЯ ОБЪЕКТАМИ КАПИТАЛЬНОГО СТРОИТЕЛЬСТВА, ПОДЛЕЖАЩИХ ДЕМОНТАЖУ И (ИЛИ) ПЕРЕМЕЩЕНИЮ В СООТВЕТСТВИИ С РЕШЕНИЕМ ОКРУЖНОЙ КОМИССИИ. </w:t>
      </w:r>
    </w:p>
    <w:p w:rsidR="00DD06A6" w:rsidRDefault="00684E7D" w:rsidP="00DD06A6">
      <w:pPr>
        <w:spacing w:line="360" w:lineRule="atLeast"/>
        <w:rPr>
          <w:rFonts w:ascii="Golos" w:hAnsi="Golos"/>
          <w:color w:val="0E0E0F"/>
        </w:rPr>
      </w:pPr>
      <w:proofErr w:type="gramStart"/>
      <w:r w:rsidRPr="00684E7D">
        <w:rPr>
          <w:rFonts w:ascii="Golos" w:hAnsi="Golos"/>
          <w:color w:val="0E0E0F"/>
        </w:rPr>
        <w:t xml:space="preserve">В соответствии с </w:t>
      </w:r>
      <w:proofErr w:type="spellStart"/>
      <w:r w:rsidRPr="00684E7D">
        <w:rPr>
          <w:rFonts w:ascii="Golos" w:hAnsi="Golos"/>
          <w:color w:val="0E0E0F"/>
        </w:rPr>
        <w:t>п.II</w:t>
      </w:r>
      <w:proofErr w:type="spellEnd"/>
      <w:r w:rsidRPr="00684E7D">
        <w:rPr>
          <w:rFonts w:ascii="Golos" w:hAnsi="Golos"/>
          <w:color w:val="0E0E0F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Северо-Западного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</w:t>
      </w:r>
      <w:proofErr w:type="gramEnd"/>
      <w:r w:rsidRPr="00684E7D">
        <w:rPr>
          <w:rFonts w:ascii="Golos" w:hAnsi="Golos"/>
          <w:color w:val="0E0E0F"/>
        </w:rPr>
        <w:t xml:space="preserve"> объектов, не являющихся объектами капитального строительства. </w:t>
      </w:r>
      <w:proofErr w:type="gramStart"/>
      <w:r w:rsidRPr="00684E7D">
        <w:rPr>
          <w:rFonts w:ascii="Golos" w:hAnsi="Golos"/>
          <w:color w:val="0E0E0F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  <w:proofErr w:type="gramEnd"/>
      <w:r w:rsidRPr="00684E7D">
        <w:rPr>
          <w:rFonts w:ascii="Golos" w:hAnsi="Golos"/>
          <w:color w:val="0E0E0F"/>
        </w:rPr>
        <w:t xml:space="preserve"> </w:t>
      </w:r>
      <w:proofErr w:type="gramStart"/>
      <w:r w:rsidRPr="00684E7D">
        <w:rPr>
          <w:rFonts w:ascii="Golos" w:hAnsi="Golos"/>
          <w:color w:val="0E0E0F"/>
        </w:rPr>
        <w:t>В соответствии с п.2.8 распоряжения Правительства Москвы от 16.08.2011 № 628-ПП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</w:t>
      </w:r>
      <w:proofErr w:type="gramEnd"/>
      <w:r w:rsidRPr="00684E7D">
        <w:rPr>
          <w:rFonts w:ascii="Golos" w:hAnsi="Golos"/>
          <w:color w:val="0E0E0F"/>
        </w:rPr>
        <w:t>, работ по сносу самовольных построек осуществляет ГБУ «Автомобильные дороги СЗАО».​</w:t>
      </w:r>
    </w:p>
    <w:p w:rsidR="00DD06A6" w:rsidRPr="00DD06A6" w:rsidRDefault="00DD06A6" w:rsidP="00DD06A6">
      <w:pPr>
        <w:spacing w:line="360" w:lineRule="atLeast"/>
        <w:rPr>
          <w:rFonts w:ascii="Golos" w:hAnsi="Golos"/>
          <w:color w:val="0E0E0F"/>
        </w:rPr>
      </w:pPr>
    </w:p>
    <w:tbl>
      <w:tblPr>
        <w:tblW w:w="14060" w:type="dxa"/>
        <w:tblBorders>
          <w:top w:val="single" w:sz="2" w:space="0" w:color="E2E8F0"/>
          <w:left w:val="single" w:sz="2" w:space="0" w:color="E2E8F0"/>
          <w:bottom w:val="single" w:sz="2" w:space="0" w:color="E2E8F0"/>
          <w:right w:val="single" w:sz="2" w:space="0" w:color="E2E8F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431"/>
        <w:gridCol w:w="1982"/>
        <w:gridCol w:w="2322"/>
        <w:gridCol w:w="1190"/>
        <w:gridCol w:w="1202"/>
        <w:gridCol w:w="1260"/>
        <w:gridCol w:w="1241"/>
        <w:gridCol w:w="970"/>
        <w:gridCol w:w="1832"/>
      </w:tblGrid>
      <w:tr w:rsidR="00555C9D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№ </w:t>
            </w:r>
            <w:proofErr w:type="gramStart"/>
            <w:r w:rsidRPr="00DD06A6">
              <w:rPr>
                <w:sz w:val="20"/>
                <w:szCs w:val="20"/>
              </w:rPr>
              <w:t>п</w:t>
            </w:r>
            <w:proofErr w:type="gramEnd"/>
            <w:r w:rsidRPr="00DD06A6">
              <w:rPr>
                <w:sz w:val="20"/>
                <w:szCs w:val="20"/>
              </w:rPr>
              <w:t>/п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Район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Адрес</w:t>
            </w: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Описание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 xml:space="preserve">Площадь, </w:t>
            </w:r>
            <w:proofErr w:type="spellStart"/>
            <w:r w:rsidRPr="00DD06A6">
              <w:rPr>
                <w:sz w:val="20"/>
                <w:szCs w:val="20"/>
              </w:rPr>
              <w:t>кв.м</w:t>
            </w:r>
            <w:proofErr w:type="spellEnd"/>
            <w:r w:rsidRPr="00DD06A6">
              <w:rPr>
                <w:sz w:val="20"/>
                <w:szCs w:val="20"/>
              </w:rPr>
              <w:t xml:space="preserve">./ </w:t>
            </w:r>
            <w:proofErr w:type="spellStart"/>
            <w:r w:rsidRPr="00DD06A6">
              <w:rPr>
                <w:sz w:val="20"/>
                <w:szCs w:val="20"/>
              </w:rPr>
              <w:t>п.</w:t>
            </w:r>
            <w:proofErr w:type="gramStart"/>
            <w:r w:rsidRPr="00DD06A6">
              <w:rPr>
                <w:sz w:val="20"/>
                <w:szCs w:val="20"/>
              </w:rPr>
              <w:t>м</w:t>
            </w:r>
            <w:proofErr w:type="spellEnd"/>
            <w:proofErr w:type="gramEnd"/>
            <w:r w:rsidRPr="00DD06A6">
              <w:rPr>
                <w:sz w:val="20"/>
                <w:szCs w:val="20"/>
              </w:rPr>
              <w:t>.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Год заседания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Дата заседания комиссии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протокола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№ пункта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  <w:hideMark/>
          </w:tcPr>
          <w:p w:rsidR="00DD06A6" w:rsidRPr="00DD06A6" w:rsidRDefault="00DD06A6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Решение</w:t>
            </w:r>
          </w:p>
        </w:tc>
      </w:tr>
      <w:tr w:rsidR="00555C9D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D32E36" w:rsidRDefault="0091173F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3-й Силикатный проезд 10, стр.19 (напротив)</w:t>
            </w:r>
          </w:p>
          <w:p w:rsidR="00C94398" w:rsidRDefault="00C94398" w:rsidP="00A75008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9042DE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737025">
              <w:rPr>
                <w:sz w:val="20"/>
                <w:szCs w:val="20"/>
              </w:rPr>
              <w:t>еталлически</w:t>
            </w:r>
            <w:r>
              <w:rPr>
                <w:sz w:val="20"/>
                <w:szCs w:val="20"/>
              </w:rPr>
              <w:t xml:space="preserve">е </w:t>
            </w:r>
            <w:proofErr w:type="spellStart"/>
            <w:r w:rsidR="0091173F">
              <w:rPr>
                <w:sz w:val="20"/>
                <w:szCs w:val="20"/>
              </w:rPr>
              <w:t>антипарковочные</w:t>
            </w:r>
            <w:proofErr w:type="spellEnd"/>
            <w:r w:rsidR="0091173F">
              <w:rPr>
                <w:sz w:val="20"/>
                <w:szCs w:val="20"/>
              </w:rPr>
              <w:t xml:space="preserve"> </w:t>
            </w:r>
            <w:r w:rsidR="00737025">
              <w:rPr>
                <w:sz w:val="20"/>
                <w:szCs w:val="20"/>
              </w:rPr>
              <w:t>столбик</w:t>
            </w:r>
            <w:r>
              <w:rPr>
                <w:sz w:val="20"/>
                <w:szCs w:val="20"/>
              </w:rPr>
              <w:t xml:space="preserve">и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9042DE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</w:t>
            </w:r>
            <w:proofErr w:type="spellStart"/>
            <w:r w:rsidR="006113E5">
              <w:rPr>
                <w:sz w:val="20"/>
                <w:szCs w:val="20"/>
              </w:rPr>
              <w:t>кв</w:t>
            </w:r>
            <w:proofErr w:type="gramStart"/>
            <w:r w:rsidR="006113E5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91173F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737025">
              <w:rPr>
                <w:sz w:val="20"/>
                <w:szCs w:val="20"/>
              </w:rPr>
              <w:t>.0</w:t>
            </w:r>
            <w:r w:rsidR="009042DE">
              <w:rPr>
                <w:sz w:val="20"/>
                <w:szCs w:val="20"/>
              </w:rPr>
              <w:t>2</w:t>
            </w:r>
            <w:r w:rsidR="00737025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737025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1173F">
              <w:rPr>
                <w:sz w:val="20"/>
                <w:szCs w:val="20"/>
              </w:rPr>
              <w:t>1</w:t>
            </w:r>
            <w:r w:rsidR="00C94398" w:rsidRPr="00DD06A6">
              <w:rPr>
                <w:sz w:val="20"/>
                <w:szCs w:val="20"/>
              </w:rPr>
              <w:t>/2</w:t>
            </w:r>
            <w:r w:rsidR="0091173F"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Default="0091173F" w:rsidP="00A75008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C94398" w:rsidRPr="00DD06A6" w:rsidRDefault="00C94398" w:rsidP="00DD06A6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555C9D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91173F" w:rsidRDefault="009117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5E3494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Проектируемый проезд 1165</w:t>
            </w:r>
          </w:p>
          <w:p w:rsidR="0091173F" w:rsidRDefault="0091173F" w:rsidP="00126925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металлические опоры, блоки </w:t>
            </w:r>
            <w:proofErr w:type="spellStart"/>
            <w:r>
              <w:rPr>
                <w:sz w:val="20"/>
                <w:szCs w:val="20"/>
              </w:rPr>
              <w:t>фбс</w:t>
            </w:r>
            <w:proofErr w:type="spellEnd"/>
            <w:r>
              <w:rPr>
                <w:sz w:val="20"/>
                <w:szCs w:val="20"/>
              </w:rPr>
              <w:t>(4-шт) бетонное основание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8E02F7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91173F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91173F" w:rsidRPr="004F4492" w:rsidRDefault="0091173F">
            <w:pPr>
              <w:rPr>
                <w:sz w:val="20"/>
                <w:szCs w:val="20"/>
              </w:rPr>
            </w:pPr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Новохорошевский проезд д. 22, корп.3 (напротив)</w:t>
            </w:r>
          </w:p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Металлические ворота и конструкция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91173F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91173F" w:rsidRDefault="0091173F" w:rsidP="000721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Набережная Новикова-Прибоя д. 8корп.1 (напротив)</w:t>
            </w:r>
          </w:p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Неиспользуемые металлические опоры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91173F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91173F" w:rsidRDefault="0091173F" w:rsidP="000721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Живописная вл. 21, стр.5, стр.11</w:t>
            </w:r>
          </w:p>
          <w:p w:rsidR="0091173F" w:rsidRDefault="0091173F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металлические беседки, деревянные беседки, боксерский ринг, площадка со спортивным оборудованием и навесами, строение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216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Default="0091173F" w:rsidP="009117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1173F" w:rsidRPr="00DD06A6" w:rsidRDefault="0091173F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555C9D" w:rsidRPr="00DD06A6" w:rsidTr="00A82637">
        <w:trPr>
          <w:trHeight w:val="900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93396" w:rsidRDefault="00193396" w:rsidP="000721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Нижние Мневники земельный участок 37 рядом</w:t>
            </w:r>
          </w:p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19339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строения, пластиковый контейнер, строительные материалы и забор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140,5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555C9D" w:rsidRPr="00DD06A6" w:rsidTr="0091173F">
        <w:trPr>
          <w:trHeight w:val="1302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Default="00193396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9042DE" w:rsidRDefault="009042DE" w:rsidP="009A0F3C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Default="00193396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Генерала Глаголева вл. 30, корпус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 xml:space="preserve"> (рядом)</w:t>
            </w:r>
          </w:p>
          <w:p w:rsidR="009042DE" w:rsidRDefault="009042DE" w:rsidP="009A0F3C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Default="00193396" w:rsidP="0019339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22 ограждающих </w:t>
            </w:r>
            <w:proofErr w:type="spellStart"/>
            <w:r>
              <w:rPr>
                <w:sz w:val="20"/>
                <w:szCs w:val="20"/>
              </w:rPr>
              <w:t>элдемент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spellEnd"/>
            <w:r>
              <w:rPr>
                <w:sz w:val="20"/>
                <w:szCs w:val="20"/>
              </w:rPr>
              <w:t>(</w:t>
            </w:r>
            <w:proofErr w:type="gramEnd"/>
            <w:r>
              <w:rPr>
                <w:sz w:val="20"/>
                <w:szCs w:val="20"/>
              </w:rPr>
              <w:t xml:space="preserve"> пластиковые бутылки с щебнем и конусы), автомобильный прицеп, утративший свойства движимого имущества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Default="00193396" w:rsidP="009042DE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13.4</w:t>
            </w:r>
            <w:r w:rsidR="009042DE">
              <w:rPr>
                <w:sz w:val="20"/>
                <w:szCs w:val="20"/>
              </w:rPr>
              <w:t xml:space="preserve"> </w:t>
            </w:r>
            <w:proofErr w:type="spellStart"/>
            <w:r w:rsidR="009042DE" w:rsidRPr="005E3494">
              <w:rPr>
                <w:sz w:val="20"/>
                <w:szCs w:val="20"/>
              </w:rPr>
              <w:t>кв</w:t>
            </w:r>
            <w:proofErr w:type="gramStart"/>
            <w:r w:rsidR="009042DE"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9042DE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Pr="00DD06A6" w:rsidRDefault="009042DE" w:rsidP="0019339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193396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Pr="00DD06A6" w:rsidRDefault="002238E4" w:rsidP="009A0F3C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9042DE">
              <w:rPr>
                <w:sz w:val="20"/>
                <w:szCs w:val="20"/>
              </w:rPr>
              <w:t>.02.2025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Pr="00DD06A6" w:rsidRDefault="009042DE" w:rsidP="002238E4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238E4">
              <w:rPr>
                <w:sz w:val="20"/>
                <w:szCs w:val="20"/>
              </w:rPr>
              <w:t>1</w:t>
            </w:r>
            <w:r w:rsidRPr="00DD06A6">
              <w:rPr>
                <w:sz w:val="20"/>
                <w:szCs w:val="20"/>
              </w:rPr>
              <w:t>/2</w:t>
            </w:r>
            <w:r w:rsidR="002238E4"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Default="009042DE" w:rsidP="0019339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93396">
              <w:rPr>
                <w:sz w:val="20"/>
                <w:szCs w:val="20"/>
              </w:rPr>
              <w:t>8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9042DE" w:rsidRPr="00DD06A6" w:rsidRDefault="009042DE" w:rsidP="009A0F3C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193396" w:rsidRPr="00DD06A6" w:rsidTr="0091173F">
        <w:trPr>
          <w:trHeight w:val="1302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555C9D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193396" w:rsidRDefault="00193396" w:rsidP="000721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Набережная Новикова-Прибоя вл. 10А (рядом)</w:t>
            </w:r>
          </w:p>
          <w:p w:rsidR="00193396" w:rsidRDefault="00193396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2238E4" w:rsidP="00193396">
            <w:pPr>
              <w:spacing w:line="270" w:lineRule="atLeas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Ограждающая конструкция</w:t>
            </w:r>
            <w:r w:rsidR="00193396">
              <w:rPr>
                <w:sz w:val="20"/>
                <w:szCs w:val="20"/>
              </w:rPr>
              <w:t xml:space="preserve"> (металлический столбик с цепью</w:t>
            </w:r>
            <w:proofErr w:type="gramEnd"/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193396" w:rsidP="0019339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0.02 </w:t>
            </w:r>
            <w:proofErr w:type="spellStart"/>
            <w:r w:rsidRPr="005E3494">
              <w:rPr>
                <w:sz w:val="20"/>
                <w:szCs w:val="20"/>
              </w:rPr>
              <w:t>кв</w:t>
            </w:r>
            <w:proofErr w:type="gramStart"/>
            <w:r w:rsidRPr="005E3494">
              <w:rPr>
                <w:sz w:val="20"/>
                <w:szCs w:val="20"/>
              </w:rPr>
              <w:t>.м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193396">
              <w:rPr>
                <w:sz w:val="20"/>
                <w:szCs w:val="20"/>
              </w:rPr>
              <w:t>.02.2025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2238E4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2238E4">
              <w:rPr>
                <w:sz w:val="20"/>
                <w:szCs w:val="20"/>
              </w:rPr>
              <w:t>1</w:t>
            </w:r>
            <w:r w:rsidRPr="00DD06A6">
              <w:rPr>
                <w:sz w:val="20"/>
                <w:szCs w:val="20"/>
              </w:rPr>
              <w:t>/2</w:t>
            </w:r>
            <w:r w:rsidR="002238E4"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193396" w:rsidRPr="00DD06A6" w:rsidRDefault="00193396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2238E4" w:rsidRPr="00DD06A6" w:rsidTr="00E47F0A">
        <w:trPr>
          <w:trHeight w:val="1302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555C9D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1-й Силикатный проезд 11, стр.5 (напротив)</w:t>
            </w:r>
          </w:p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Бытовка, железобетонное ограждение, металлическая конструкция, бетонные блоки и остатки строительного мусора 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120 </w:t>
            </w:r>
            <w:proofErr w:type="spellStart"/>
            <w:r>
              <w:rPr>
                <w:sz w:val="20"/>
                <w:szCs w:val="20"/>
              </w:rPr>
              <w:t>кв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06.02.2026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  <w:tr w:rsidR="002238E4" w:rsidRPr="00DD06A6" w:rsidTr="0091173F">
        <w:trPr>
          <w:trHeight w:val="1302"/>
        </w:trPr>
        <w:tc>
          <w:tcPr>
            <w:tcW w:w="63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555C9D" w:rsidP="00DD06A6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3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2238E4" w:rsidRDefault="002238E4" w:rsidP="0007213F">
            <w:r w:rsidRPr="004F4492">
              <w:rPr>
                <w:sz w:val="20"/>
                <w:szCs w:val="20"/>
              </w:rPr>
              <w:t>Хорошево-Мневники</w:t>
            </w:r>
          </w:p>
        </w:tc>
        <w:tc>
          <w:tcPr>
            <w:tcW w:w="198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Берзарина д. 23(рядом)</w:t>
            </w:r>
          </w:p>
          <w:p w:rsidR="002238E4" w:rsidRDefault="002238E4" w:rsidP="0007213F">
            <w:pPr>
              <w:spacing w:line="270" w:lineRule="atLeast"/>
              <w:rPr>
                <w:sz w:val="20"/>
                <w:szCs w:val="20"/>
              </w:rPr>
            </w:pPr>
          </w:p>
        </w:tc>
        <w:tc>
          <w:tcPr>
            <w:tcW w:w="232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2238E4" w:rsidP="00555C9D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Ограждающие элементы</w:t>
            </w:r>
            <w:r w:rsidR="00555C9D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металлические цепи, бетонная плита, дорожный барьер, автомобильный прицеп, утративший свойства движимого имущества, бочка, ряд автомобильных покрышек, поддоны, биотуалет</w:t>
            </w:r>
            <w:r w:rsidR="00555C9D">
              <w:rPr>
                <w:sz w:val="20"/>
                <w:szCs w:val="20"/>
              </w:rPr>
              <w:t xml:space="preserve">, забор 424 </w:t>
            </w:r>
            <w:proofErr w:type="spellStart"/>
            <w:r w:rsidR="00555C9D">
              <w:rPr>
                <w:sz w:val="20"/>
                <w:szCs w:val="20"/>
              </w:rPr>
              <w:t>пг</w:t>
            </w:r>
            <w:proofErr w:type="gramStart"/>
            <w:r w:rsidR="00555C9D">
              <w:rPr>
                <w:sz w:val="20"/>
                <w:szCs w:val="20"/>
              </w:rPr>
              <w:t>.м</w:t>
            </w:r>
            <w:proofErr w:type="spellEnd"/>
            <w:proofErr w:type="gramEnd"/>
            <w:r w:rsidR="00555C9D">
              <w:rPr>
                <w:sz w:val="20"/>
                <w:szCs w:val="20"/>
              </w:rPr>
              <w:t>, ворота</w:t>
            </w:r>
          </w:p>
        </w:tc>
        <w:tc>
          <w:tcPr>
            <w:tcW w:w="119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555C9D" w:rsidP="00555C9D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  <w:r w:rsidR="002238E4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77</w:t>
            </w:r>
            <w:r w:rsidR="002238E4">
              <w:rPr>
                <w:sz w:val="20"/>
                <w:szCs w:val="20"/>
              </w:rPr>
              <w:t xml:space="preserve"> </w:t>
            </w:r>
            <w:proofErr w:type="spellStart"/>
            <w:r w:rsidR="002238E4">
              <w:rPr>
                <w:sz w:val="20"/>
                <w:szCs w:val="20"/>
              </w:rPr>
              <w:t>кв</w:t>
            </w:r>
            <w:proofErr w:type="gramStart"/>
            <w:r w:rsidR="002238E4">
              <w:rPr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20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555C9D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555C9D">
              <w:rPr>
                <w:sz w:val="20"/>
                <w:szCs w:val="20"/>
              </w:rPr>
              <w:t>6</w:t>
            </w:r>
          </w:p>
        </w:tc>
        <w:tc>
          <w:tcPr>
            <w:tcW w:w="126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14.02.2025</w:t>
            </w:r>
          </w:p>
        </w:tc>
        <w:tc>
          <w:tcPr>
            <w:tcW w:w="1241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  <w:r w:rsidRPr="00DD06A6">
              <w:rPr>
                <w:sz w:val="20"/>
                <w:szCs w:val="20"/>
              </w:rPr>
              <w:t>/2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970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Default="00555C9D" w:rsidP="0007213F">
            <w:pPr>
              <w:spacing w:line="27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1832" w:type="dxa"/>
            <w:tcBorders>
              <w:top w:val="single" w:sz="6" w:space="0" w:color="DFE1E6"/>
              <w:left w:val="single" w:sz="6" w:space="0" w:color="DFE1E6"/>
              <w:bottom w:val="single" w:sz="6" w:space="0" w:color="DFE1E6"/>
              <w:right w:val="single" w:sz="6" w:space="0" w:color="DFE1E6"/>
            </w:tcBorders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2238E4" w:rsidRPr="00DD06A6" w:rsidRDefault="002238E4" w:rsidP="0007213F">
            <w:pPr>
              <w:spacing w:line="270" w:lineRule="atLeast"/>
              <w:rPr>
                <w:sz w:val="20"/>
                <w:szCs w:val="20"/>
              </w:rPr>
            </w:pPr>
            <w:r w:rsidRPr="00DD06A6">
              <w:rPr>
                <w:sz w:val="20"/>
                <w:szCs w:val="20"/>
              </w:rPr>
              <w:t>Демонтировать</w:t>
            </w:r>
          </w:p>
        </w:tc>
      </w:tr>
    </w:tbl>
    <w:p w:rsidR="00684E7D" w:rsidRPr="008A7079" w:rsidRDefault="00684E7D" w:rsidP="00684E7D">
      <w:pPr>
        <w:spacing w:line="360" w:lineRule="atLeast"/>
        <w:rPr>
          <w:rFonts w:asciiTheme="minorHAnsi" w:hAnsiTheme="minorHAnsi"/>
          <w:color w:val="0E0E0F"/>
        </w:rPr>
      </w:pPr>
      <w:bookmarkStart w:id="0" w:name="_GoBack"/>
      <w:bookmarkEnd w:id="0"/>
    </w:p>
    <w:sectPr w:rsidR="00684E7D" w:rsidRPr="008A7079" w:rsidSect="00C94398">
      <w:pgSz w:w="16838" w:h="11906" w:orient="landscape"/>
      <w:pgMar w:top="142" w:right="426" w:bottom="426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DD5"/>
    <w:rsid w:val="00011F83"/>
    <w:rsid w:val="0004772A"/>
    <w:rsid w:val="00075914"/>
    <w:rsid w:val="00080A60"/>
    <w:rsid w:val="00084242"/>
    <w:rsid w:val="00100ACF"/>
    <w:rsid w:val="00126925"/>
    <w:rsid w:val="00151E1E"/>
    <w:rsid w:val="00180678"/>
    <w:rsid w:val="0019187B"/>
    <w:rsid w:val="00191BFD"/>
    <w:rsid w:val="00193396"/>
    <w:rsid w:val="001B2597"/>
    <w:rsid w:val="001C394D"/>
    <w:rsid w:val="001E1AC1"/>
    <w:rsid w:val="00202485"/>
    <w:rsid w:val="00213488"/>
    <w:rsid w:val="002134C4"/>
    <w:rsid w:val="002151E6"/>
    <w:rsid w:val="002238E4"/>
    <w:rsid w:val="00234023"/>
    <w:rsid w:val="00246DCA"/>
    <w:rsid w:val="002600F0"/>
    <w:rsid w:val="00260246"/>
    <w:rsid w:val="00262DD5"/>
    <w:rsid w:val="002871AA"/>
    <w:rsid w:val="002A63F9"/>
    <w:rsid w:val="002E3438"/>
    <w:rsid w:val="002E4A48"/>
    <w:rsid w:val="002F1958"/>
    <w:rsid w:val="00367A2D"/>
    <w:rsid w:val="00374579"/>
    <w:rsid w:val="003A6F67"/>
    <w:rsid w:val="003B4626"/>
    <w:rsid w:val="003C33AE"/>
    <w:rsid w:val="003E7A3B"/>
    <w:rsid w:val="00401AB6"/>
    <w:rsid w:val="0040427C"/>
    <w:rsid w:val="00450A67"/>
    <w:rsid w:val="00467468"/>
    <w:rsid w:val="004A36AC"/>
    <w:rsid w:val="004B023B"/>
    <w:rsid w:val="004B0483"/>
    <w:rsid w:val="004C5D74"/>
    <w:rsid w:val="004C67E2"/>
    <w:rsid w:val="004D1BB1"/>
    <w:rsid w:val="004D6D6F"/>
    <w:rsid w:val="004E0F37"/>
    <w:rsid w:val="004F5F92"/>
    <w:rsid w:val="00516589"/>
    <w:rsid w:val="00525F96"/>
    <w:rsid w:val="00555C9D"/>
    <w:rsid w:val="00561BAC"/>
    <w:rsid w:val="005D626A"/>
    <w:rsid w:val="005E3494"/>
    <w:rsid w:val="005F2FE5"/>
    <w:rsid w:val="005F6FDE"/>
    <w:rsid w:val="006018D9"/>
    <w:rsid w:val="006113E5"/>
    <w:rsid w:val="006170B1"/>
    <w:rsid w:val="006337D4"/>
    <w:rsid w:val="00633C88"/>
    <w:rsid w:val="00684E7D"/>
    <w:rsid w:val="0069402A"/>
    <w:rsid w:val="006A1E59"/>
    <w:rsid w:val="006A4D79"/>
    <w:rsid w:val="006B16D1"/>
    <w:rsid w:val="006C62E8"/>
    <w:rsid w:val="00711512"/>
    <w:rsid w:val="007221A6"/>
    <w:rsid w:val="00722954"/>
    <w:rsid w:val="00726097"/>
    <w:rsid w:val="00730AE3"/>
    <w:rsid w:val="0073416E"/>
    <w:rsid w:val="00737025"/>
    <w:rsid w:val="00764F06"/>
    <w:rsid w:val="00770CBC"/>
    <w:rsid w:val="00773702"/>
    <w:rsid w:val="0077624C"/>
    <w:rsid w:val="0078096B"/>
    <w:rsid w:val="00792894"/>
    <w:rsid w:val="007B251C"/>
    <w:rsid w:val="007C1010"/>
    <w:rsid w:val="007F0B08"/>
    <w:rsid w:val="008112BB"/>
    <w:rsid w:val="00813333"/>
    <w:rsid w:val="008170B9"/>
    <w:rsid w:val="008318B6"/>
    <w:rsid w:val="00836FF3"/>
    <w:rsid w:val="00837554"/>
    <w:rsid w:val="008454CD"/>
    <w:rsid w:val="0084585A"/>
    <w:rsid w:val="008574C9"/>
    <w:rsid w:val="008630EE"/>
    <w:rsid w:val="00864A2C"/>
    <w:rsid w:val="008807F4"/>
    <w:rsid w:val="00881FD8"/>
    <w:rsid w:val="008826EC"/>
    <w:rsid w:val="008A7079"/>
    <w:rsid w:val="008C15BF"/>
    <w:rsid w:val="008D5940"/>
    <w:rsid w:val="009042DE"/>
    <w:rsid w:val="0091173F"/>
    <w:rsid w:val="00913859"/>
    <w:rsid w:val="00916528"/>
    <w:rsid w:val="00932B65"/>
    <w:rsid w:val="009435F8"/>
    <w:rsid w:val="00944819"/>
    <w:rsid w:val="00945844"/>
    <w:rsid w:val="0094740A"/>
    <w:rsid w:val="009554E2"/>
    <w:rsid w:val="0096298C"/>
    <w:rsid w:val="009809D9"/>
    <w:rsid w:val="009B3B5E"/>
    <w:rsid w:val="009C561D"/>
    <w:rsid w:val="009E50A5"/>
    <w:rsid w:val="00A30F31"/>
    <w:rsid w:val="00A75008"/>
    <w:rsid w:val="00A82637"/>
    <w:rsid w:val="00A94ACC"/>
    <w:rsid w:val="00AA16E9"/>
    <w:rsid w:val="00AA7440"/>
    <w:rsid w:val="00AE5F3B"/>
    <w:rsid w:val="00B274CD"/>
    <w:rsid w:val="00B278E7"/>
    <w:rsid w:val="00B4305B"/>
    <w:rsid w:val="00B814F4"/>
    <w:rsid w:val="00BF4CFF"/>
    <w:rsid w:val="00C30006"/>
    <w:rsid w:val="00C5792D"/>
    <w:rsid w:val="00C705F2"/>
    <w:rsid w:val="00C72D5E"/>
    <w:rsid w:val="00C74A74"/>
    <w:rsid w:val="00C80B12"/>
    <w:rsid w:val="00C90902"/>
    <w:rsid w:val="00C94398"/>
    <w:rsid w:val="00C97749"/>
    <w:rsid w:val="00CB0AC9"/>
    <w:rsid w:val="00CB3C5A"/>
    <w:rsid w:val="00CD7A09"/>
    <w:rsid w:val="00CE0735"/>
    <w:rsid w:val="00CF47B0"/>
    <w:rsid w:val="00D047E0"/>
    <w:rsid w:val="00D21E8E"/>
    <w:rsid w:val="00D32E36"/>
    <w:rsid w:val="00D624B0"/>
    <w:rsid w:val="00D6454B"/>
    <w:rsid w:val="00D803DC"/>
    <w:rsid w:val="00D86A21"/>
    <w:rsid w:val="00DA72AF"/>
    <w:rsid w:val="00DC60F8"/>
    <w:rsid w:val="00DD06A6"/>
    <w:rsid w:val="00E156C8"/>
    <w:rsid w:val="00E272EA"/>
    <w:rsid w:val="00E705C5"/>
    <w:rsid w:val="00E77B87"/>
    <w:rsid w:val="00E867E1"/>
    <w:rsid w:val="00E923D6"/>
    <w:rsid w:val="00E97845"/>
    <w:rsid w:val="00ED520F"/>
    <w:rsid w:val="00EE0C2B"/>
    <w:rsid w:val="00F41444"/>
    <w:rsid w:val="00F55F02"/>
    <w:rsid w:val="00F63C1C"/>
    <w:rsid w:val="00FA081B"/>
    <w:rsid w:val="00FB1017"/>
    <w:rsid w:val="00FC5D19"/>
    <w:rsid w:val="00FD5A1A"/>
    <w:rsid w:val="00FD626E"/>
    <w:rsid w:val="00FD63C3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06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A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25F96"/>
    <w:rPr>
      <w:color w:val="0000FF"/>
      <w:u w:val="single"/>
    </w:rPr>
  </w:style>
  <w:style w:type="table" w:styleId="a4">
    <w:name w:val="Table Grid"/>
    <w:basedOn w:val="a1"/>
    <w:rsid w:val="00FD63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80A60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8630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0EE"/>
    <w:rPr>
      <w:rFonts w:ascii="Tahoma" w:hAnsi="Tahoma" w:cs="Tahoma"/>
      <w:sz w:val="16"/>
      <w:szCs w:val="16"/>
    </w:rPr>
  </w:style>
  <w:style w:type="paragraph" w:styleId="a8">
    <w:name w:val="footer"/>
    <w:basedOn w:val="a"/>
    <w:link w:val="a9"/>
    <w:uiPriority w:val="99"/>
    <w:unhideWhenUsed/>
    <w:rsid w:val="007221A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221A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557853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042458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</w:divsChild>
    </w:div>
    <w:div w:id="800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32748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457023952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15518324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  <w:div w:id="10456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7969">
          <w:marLeft w:val="0"/>
          <w:marRight w:val="0"/>
          <w:marTop w:val="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</w:div>
        <w:div w:id="1691954808">
          <w:marLeft w:val="0"/>
          <w:marRight w:val="0"/>
          <w:marTop w:val="480"/>
          <w:marBottom w:val="0"/>
          <w:divBdr>
            <w:top w:val="single" w:sz="2" w:space="0" w:color="E2E8F0"/>
            <w:left w:val="single" w:sz="2" w:space="0" w:color="E2E8F0"/>
            <w:bottom w:val="single" w:sz="2" w:space="0" w:color="E2E8F0"/>
            <w:right w:val="single" w:sz="2" w:space="0" w:color="E2E8F0"/>
          </w:divBdr>
          <w:divsChild>
            <w:div w:id="43261686">
              <w:marLeft w:val="0"/>
              <w:marRight w:val="0"/>
              <w:marTop w:val="0"/>
              <w:marBottom w:val="0"/>
              <w:divBdr>
                <w:top w:val="single" w:sz="2" w:space="0" w:color="E2E8F0"/>
                <w:left w:val="single" w:sz="2" w:space="0" w:color="E2E8F0"/>
                <w:bottom w:val="single" w:sz="2" w:space="0" w:color="E2E8F0"/>
                <w:right w:val="single" w:sz="2" w:space="0" w:color="E2E8F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ПРЕФЕКТУРА</vt:lpstr>
    </vt:vector>
  </TitlesOfParts>
  <Company>home</Company>
  <LinksUpToDate>false</LinksUpToDate>
  <CharactersWithSpaces>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ПРЕФЕКТУРА</dc:title>
  <dc:creator>nehoroshev</dc:creator>
  <cp:lastModifiedBy>Артем Алексеев</cp:lastModifiedBy>
  <cp:revision>54</cp:revision>
  <cp:lastPrinted>2020-09-30T08:46:00Z</cp:lastPrinted>
  <dcterms:created xsi:type="dcterms:W3CDTF">2022-03-24T13:46:00Z</dcterms:created>
  <dcterms:modified xsi:type="dcterms:W3CDTF">2026-02-16T12:11:00Z</dcterms:modified>
</cp:coreProperties>
</file>